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No.11)*</w:t>
      </w:r>
    </w:p>
    <w:p>
      <w:pPr>
        <w:spacing w:after="0"/>
        <w:rPr>
          <w:sz w:val="20"/>
          <w:szCs w:val="20"/>
          <w:color w:val="auto"/>
        </w:rPr>
      </w:pPr>
      <w:r>
        <w:rPr>
          <w:rFonts w:ascii="Courier New" w:cs="Courier New" w:eastAsia="Courier New" w:hAnsi="Courier New"/>
          <w:sz w:val="18"/>
          <w:szCs w:val="18"/>
          <w:color w:val="auto"/>
        </w:rPr>
        <w:t>Cumberland Pharmaceuticals, Inc.</w:t>
      </w:r>
    </w:p>
    <w:p>
      <w:pPr>
        <w:spacing w:after="0" w:line="237"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230770109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06/30/2021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200"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230770109</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860" w:right="29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Ariel Investments,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69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860" w:right="5499" w:hanging="852"/>
        <w:spacing w:after="0" w:line="536"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 Limited Liability Company</w:t>
      </w:r>
    </w:p>
    <w:p>
      <w:pPr>
        <w:spacing w:after="0" w:line="233"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 Beneficially Owned By</w:t>
      </w:r>
    </w:p>
    <w:p>
      <w:pPr>
        <w:spacing w:after="0" w:line="237" w:lineRule="auto"/>
        <w:rPr>
          <w:sz w:val="20"/>
          <w:szCs w:val="20"/>
          <w:color w:val="auto"/>
        </w:rPr>
      </w:pPr>
      <w:r>
        <w:rPr>
          <w:rFonts w:ascii="Courier New" w:cs="Courier New" w:eastAsia="Courier New" w:hAnsi="Courier New"/>
          <w:sz w:val="18"/>
          <w:szCs w:val="18"/>
          <w:color w:val="auto"/>
        </w:rPr>
        <w:t>Each Reporting Person With</w:t>
      </w:r>
    </w:p>
    <w:p>
      <w:pPr>
        <w:spacing w:after="0" w:line="5" w:lineRule="exact"/>
        <w:rPr>
          <w:sz w:val="24"/>
          <w:szCs w:val="24"/>
          <w:color w:val="auto"/>
        </w:rPr>
      </w:pPr>
    </w:p>
    <w:p>
      <w:pPr>
        <w:ind w:left="860" w:right="749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12,033</w:t>
      </w:r>
    </w:p>
    <w:p>
      <w:pPr>
        <w:ind w:left="860" w:right="727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ind w:left="860" w:right="697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Ariel: 12,033</w:t>
      </w:r>
    </w:p>
    <w:p>
      <w:pPr>
        <w:ind w:left="860" w:right="67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ind w:left="860" w:right="297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12,033</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1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12,033/15,050,025=0.1%</w:t>
      </w:r>
    </w:p>
    <w:p>
      <w:pPr>
        <w:ind w:left="860" w:right="623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48" w:orient="portrait"/>
          <w:cols w:equalWidth="0" w:num="1">
            <w:col w:w="10139"/>
          </w:cols>
          <w:pgMar w:left="32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07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33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230770109</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700" w:right="2239" w:hanging="1692"/>
        <w:spacing w:after="0" w:line="235" w:lineRule="auto"/>
        <w:tabs>
          <w:tab w:leader="none" w:pos="85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659" w:hanging="1692"/>
        <w:spacing w:after="0" w:line="235" w:lineRule="auto"/>
        <w:tabs>
          <w:tab w:leader="none" w:pos="85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ind w:left="1700"/>
        <w:spacing w:after="0" w:line="238" w:lineRule="auto"/>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5" w:lineRule="exact"/>
        <w:rPr>
          <w:sz w:val="20"/>
          <w:szCs w:val="20"/>
          <w:color w:val="auto"/>
        </w:rPr>
      </w:pPr>
    </w:p>
    <w:p>
      <w:pPr>
        <w:ind w:left="1700" w:right="3399" w:hanging="1692"/>
        <w:spacing w:after="0" w:line="235"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19" w:hanging="1692"/>
        <w:spacing w:after="0" w:line="235"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Section240.13d-1(b)(1)(ii)(F);</w:t>
      </w:r>
    </w:p>
    <w:p>
      <w:pPr>
        <w:spacing w:after="0" w:line="5" w:lineRule="exact"/>
        <w:rPr>
          <w:rFonts w:ascii="Courier New" w:cs="Courier New" w:eastAsia="Courier New" w:hAnsi="Courier New"/>
          <w:sz w:val="18"/>
          <w:szCs w:val="18"/>
          <w:color w:val="auto"/>
        </w:rPr>
      </w:pPr>
    </w:p>
    <w:p>
      <w:pPr>
        <w:ind w:left="1700" w:right="2019" w:hanging="1692"/>
        <w:spacing w:after="0" w:line="235"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Section240.13d-1(b)(1)(ii)(G);</w:t>
      </w:r>
    </w:p>
    <w:p>
      <w:pPr>
        <w:spacing w:after="0" w:line="5" w:lineRule="exact"/>
        <w:rPr>
          <w:rFonts w:ascii="Courier New" w:cs="Courier New" w:eastAsia="Courier New" w:hAnsi="Courier New"/>
          <w:sz w:val="18"/>
          <w:szCs w:val="18"/>
          <w:color w:val="auto"/>
        </w:rPr>
      </w:pPr>
    </w:p>
    <w:p>
      <w:pPr>
        <w:ind w:left="1700" w:right="1699" w:hanging="1692"/>
        <w:spacing w:after="0" w:line="235"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279" w:hanging="1692"/>
        <w:spacing w:after="0" w:line="236"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line="238" w:lineRule="auto"/>
        <w:rPr>
          <w:sz w:val="20"/>
          <w:szCs w:val="20"/>
          <w:color w:val="auto"/>
        </w:rPr>
      </w:pPr>
      <w:r>
        <w:rPr>
          <w:rFonts w:ascii="Courier New" w:cs="Courier New" w:eastAsia="Courier New" w:hAnsi="Courier New"/>
          <w:sz w:val="18"/>
          <w:szCs w:val="18"/>
          <w:color w:val="auto"/>
        </w:rPr>
        <w:t>Item 4. Ownership.</w:t>
      </w:r>
    </w:p>
    <w:p>
      <w:pPr>
        <w:spacing w:after="0" w:line="5" w:lineRule="exact"/>
        <w:rPr>
          <w:sz w:val="20"/>
          <w:szCs w:val="20"/>
          <w:color w:val="auto"/>
        </w:rPr>
      </w:pPr>
    </w:p>
    <w:p>
      <w:pPr>
        <w:ind w:right="1279" w:firstLine="1685"/>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69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1, No. 9)</w:t>
      </w:r>
    </w:p>
    <w:p>
      <w:pPr>
        <w:ind w:left="1700" w:right="633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(See Page 1, No. 5)</w:t>
      </w:r>
    </w:p>
    <w:p>
      <w:pPr>
        <w:spacing w:after="0" w:line="3" w:lineRule="exact"/>
        <w:rPr>
          <w:sz w:val="20"/>
          <w:szCs w:val="20"/>
          <w:color w:val="auto"/>
        </w:rPr>
      </w:pPr>
    </w:p>
    <w:p>
      <w:pPr>
        <w:ind w:left="1700" w:right="4019" w:hanging="839"/>
        <w:spacing w:after="0" w:line="235" w:lineRule="auto"/>
        <w:tabs>
          <w:tab w:leader="none" w:pos="16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Shared power to vote or to direct the vote (See Page 1, No. 6)</w:t>
      </w:r>
    </w:p>
    <w:p>
      <w:pPr>
        <w:spacing w:after="0" w:line="6" w:lineRule="exact"/>
        <w:rPr>
          <w:sz w:val="20"/>
          <w:szCs w:val="20"/>
          <w:color w:val="auto"/>
        </w:rPr>
      </w:pPr>
    </w:p>
    <w:p>
      <w:pPr>
        <w:ind w:left="1700" w:right="2859" w:hanging="839"/>
        <w:spacing w:after="0" w:line="235" w:lineRule="auto"/>
        <w:tabs>
          <w:tab w:leader="none" w:pos="168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8"/>
          <w:szCs w:val="18"/>
          <w:color w:val="auto"/>
        </w:rPr>
        <w:t>Sole power to dispose or to direct the disposition of (See Page 1, No. 7)</w:t>
      </w:r>
    </w:p>
    <w:p>
      <w:pPr>
        <w:spacing w:after="0" w:line="6" w:lineRule="exact"/>
        <w:rPr>
          <w:sz w:val="20"/>
          <w:szCs w:val="20"/>
          <w:color w:val="auto"/>
        </w:rPr>
      </w:pPr>
    </w:p>
    <w:p>
      <w:pPr>
        <w:ind w:left="1700" w:right="2659" w:hanging="839"/>
        <w:spacing w:after="0" w:line="235" w:lineRule="auto"/>
        <w:tabs>
          <w:tab w:leader="none" w:pos="168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Page 1,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1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 w:lineRule="exact"/>
        <w:rPr>
          <w:sz w:val="20"/>
          <w:szCs w:val="20"/>
          <w:color w:val="auto"/>
        </w:rPr>
      </w:pPr>
    </w:p>
    <w:p>
      <w:pPr>
        <w:ind w:left="860" w:right="233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1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5"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7"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5" w:lineRule="exact"/>
        <w:rPr>
          <w:sz w:val="20"/>
          <w:szCs w:val="20"/>
          <w:color w:val="auto"/>
        </w:rPr>
      </w:pPr>
    </w:p>
    <w:p>
      <w:pPr>
        <w:ind w:right="169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ind w:right="2019"/>
        <w:spacing w:after="0" w:line="236"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James R. Prescott</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860"/>
        <w:spacing w:after="0"/>
        <w:rPr>
          <w:sz w:val="20"/>
          <w:szCs w:val="20"/>
          <w:color w:val="auto"/>
        </w:rPr>
      </w:pPr>
      <w:r>
        <w:rPr>
          <w:rFonts w:ascii="Courier New" w:cs="Courier New" w:eastAsia="Courier New" w:hAnsi="Courier New"/>
          <w:sz w:val="18"/>
          <w:szCs w:val="18"/>
          <w:color w:val="auto"/>
        </w:rPr>
        <w:t>James R. Prescott</w:t>
      </w:r>
    </w:p>
    <w:p>
      <w:pPr>
        <w:ind w:left="860"/>
        <w:spacing w:after="0" w:line="237" w:lineRule="auto"/>
        <w:rPr>
          <w:sz w:val="20"/>
          <w:szCs w:val="20"/>
          <w:color w:val="auto"/>
        </w:rPr>
      </w:pPr>
      <w:r>
        <w:rPr>
          <w:rFonts w:ascii="Courier New" w:cs="Courier New" w:eastAsia="Courier New" w:hAnsi="Courier New"/>
          <w:sz w:val="18"/>
          <w:szCs w:val="18"/>
          <w:color w:val="auto"/>
        </w:rPr>
        <w:t>Vice President, Compliance</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 w:lineRule="exact"/>
        <w:rPr>
          <w:sz w:val="20"/>
          <w:szCs w:val="20"/>
          <w:color w:val="auto"/>
        </w:rPr>
      </w:pPr>
    </w:p>
    <w:p>
      <w:pPr>
        <w:jc w:val="both"/>
        <w:ind w:right="223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2021-07-09T14:25:18Z</dcterms:created>
  <dcterms:modified xsi:type="dcterms:W3CDTF">2021-07-09T14:25:18Z</dcterms:modified>
</cp:coreProperties>
</file>