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1600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1300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5,718,048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5,718,103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1.79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5,718,148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5,718,203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1.88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5,718,258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10/09/2023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5,718,313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5,718,368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5,718,423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5,718,478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5,718,533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5,718,588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5,718,643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5,718,698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5,718,753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5,718,765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10/23/2023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5,718,815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10/24/2023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2.1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5,718,870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10/25/2023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5,718,925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5,718,980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10/27/2023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1.98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5,719,035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5,719,086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2.01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5,719,141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1992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199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0"/>
        </w:trPr>
        <w:tc>
          <w:tcPr>
            <w:tcW w:w="80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2"/>
              </w:rPr>
              <w:t>6Exercisable.DateExercisableDate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May16, 2023.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highlight w:val="white"/>
              </w:rPr>
              <w:t>A.J. Kazimi by /s/ John Hamm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000000"/>
                <w:highlight w:val="white"/>
                <w:vertAlign w:val="subscript"/>
              </w:rPr>
              <w:t>(I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  <w:w w:val="92"/>
              </w:rPr>
              <w:t>as attorney-in-fact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  <w:highlight w:val="white"/>
              </w:rPr>
              <w:t>11/03/2023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4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3"/>
                <w:szCs w:val="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3"/>
                <w:szCs w:val="3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X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7505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2023-11-03T16:09:23Z</dcterms:created>
  <dcterms:modified xsi:type="dcterms:W3CDTF">2023-11-03T16:09:23Z</dcterms:modified>
</cp:coreProperties>
</file>