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66911.xml.htm"/>
      <w:bookmarkStart w:id="1" w:name="ksmarketforms669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KAZIMI A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WEST END AVE.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CUMBERLAND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CPIX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and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74"/>
        <w:gridCol w:w="375"/>
        <w:gridCol w:w="810"/>
        <w:gridCol w:w="459"/>
        <w:gridCol w:w="673"/>
        <w:gridCol w:w="1285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1.47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5,696,925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08/02/2024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1.44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5,696,965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1.42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5,696,984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1.46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5,697,023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5,697,067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1.45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5,697,095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1.43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5,697,120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1.43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5,697,190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1.45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5,697,234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1.38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5,697,241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08/16/2024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1.42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5,697,286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1.38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5,697,330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1.35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5,697,375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1.39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5,697,411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08/22/2024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5,697,455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1.38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5,697,497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1.37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5,697,547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5,697,576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5,697,626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08/29/2024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1.41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5,697,676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08/30/2024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1.35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5,697,703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purchases occurred automatically pursuant to a Rule 10b5-1 trading plan adopted by the reporting person on March 13, 2024.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A.J. Kazimi by /s/ John Hamm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075050" TargetMode="External"/><Relationship Id="rId5" Type="http://schemas.openxmlformats.org/officeDocument/2006/relationships/hyperlink" Target="http://www.sec.gov/cgi-bin/browse-edgar?action=getcompany&amp;CIK=00010872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790</Words>
  <Characters>4066</Characters>
  <CharactersWithSpaces>4655</CharactersWithSpaces>
  <Paragraphs>280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