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34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-236220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-743585</wp:posOffset>
            </wp:positionV>
            <wp:extent cx="6732905" cy="49034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90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100" w:space="460"/>
            <w:col w:w="8000"/>
          </w:cols>
          <w:pgMar w:left="660" w:top="576" w:right="680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>Krogulski Kenneth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186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>CUMBERLAND PHARMACEUTICALS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-8" w:right="580" w:firstLine="8"/>
        <w:spacing w:after="0" w:line="282" w:lineRule="auto"/>
        <w:tabs>
          <w:tab w:leader="none" w:pos="12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491" w:val="left"/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36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512"/>
        <w:spacing w:after="0"/>
        <w:tabs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0" w:num="2">
            <w:col w:w="7380" w:space="68"/>
            <w:col w:w="3112"/>
          </w:cols>
          <w:pgMar w:left="660" w:top="576" w:right="680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2525 WEST END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03/24/2023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SUITE 950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5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NASHVILLE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37203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03/24/2023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1.97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209,955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4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award will vest 100% on March 24, 2024.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-16510</wp:posOffset>
            </wp:positionV>
            <wp:extent cx="117411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360"/>
        <w:spacing w:after="0"/>
        <w:tabs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03/27/2023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-15875</wp:posOffset>
            </wp:positionV>
            <wp:extent cx="183705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-19050</wp:posOffset>
            </wp:positionV>
            <wp:extent cx="16002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360"/>
        <w:spacing w:after="0"/>
        <w:tabs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85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7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695580" TargetMode="External"/><Relationship Id="rId11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2023-03-27T18:56:48Z</dcterms:created>
  <dcterms:modified xsi:type="dcterms:W3CDTF">2023-03-27T18:56:48Z</dcterms:modified>
</cp:coreProperties>
</file>