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3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46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jc w:val="center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restart"/>
          </w:tcPr>
          <w:p>
            <w:pPr>
              <w:jc w:val="center"/>
              <w:ind w:left="53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jc w:val="center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restart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ind w:left="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KAZIMI A J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CUMBERLAND PHARMACEUTICALS</w:t>
              </w:r>
            </w:hyperlink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2525 WEST END AVE.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3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  <w:vMerge w:val="restart"/>
          </w:tcPr>
          <w:p>
            <w:pPr>
              <w:ind w:left="1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-1784350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-1792605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-1767205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-1597660</wp:posOffset>
            </wp:positionV>
            <wp:extent cx="6963410" cy="2536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-1597660</wp:posOffset>
            </wp:positionV>
            <wp:extent cx="6963410" cy="2536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950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25" w:gutter="0" w:footer="0" w:header="0"/>
        </w:sectPr>
      </w:pPr>
    </w:p>
    <w:p>
      <w:pPr>
        <w:spacing w:after="0" w:line="27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-2471420</wp:posOffset>
            </wp:positionH>
            <wp:positionV relativeFrom="paragraph">
              <wp:posOffset>193675</wp:posOffset>
            </wp:positionV>
            <wp:extent cx="6963410" cy="70821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708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2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5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45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5,792,672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5,792,687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5,792,702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5,792,717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5,792,732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5,792,747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5,792,762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5,792,777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5,792,792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5,792,807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5,792,822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5,792,837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5,792,852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5,792,867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5,792,882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5,792,897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5,792,912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5,792,927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5,792,942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5,792,957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5,792,972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5,792,987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5,793,002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5,793,017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5,793,032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5,793,047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5,793,062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5,793,069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7027545</wp:posOffset>
            </wp:positionH>
            <wp:positionV relativeFrom="paragraph">
              <wp:posOffset>0</wp:posOffset>
            </wp:positionV>
            <wp:extent cx="8255" cy="2971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29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-7620</wp:posOffset>
            </wp:positionV>
            <wp:extent cx="8255" cy="3054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30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25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17894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0960"/>
          </w:cols>
          <w:pgMar w:left="500" w:top="185" w:right="43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purchase reported in this Form 5 were effected pursuant to a Rule 10b5-1 trading plan adopted by the reporting person during March 2020.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Filing 6 of 6.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A.J. Kazimi by /s/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4160520</wp:posOffset>
            </wp:positionH>
            <wp:positionV relativeFrom="paragraph">
              <wp:posOffset>-3810</wp:posOffset>
            </wp:positionV>
            <wp:extent cx="11880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4160520</wp:posOffset>
            </wp:positionH>
            <wp:positionV relativeFrom="paragraph">
              <wp:posOffset>-12065</wp:posOffset>
            </wp:positionV>
            <wp:extent cx="115697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-3810</wp:posOffset>
            </wp:positionV>
            <wp:extent cx="50228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80"/>
            <w:col w:w="2200"/>
          </w:cols>
          <w:pgMar w:left="500" w:top="185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324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8" Type="http://schemas.openxmlformats.org/officeDocument/2006/relationships/hyperlink" Target="http://www.sec.gov/cgi-bin/browse-edgar?action=getcompany&amp;CIK=0001075050" TargetMode="External"/><Relationship Id="rId9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2021-02-05T16:58:09Z</dcterms:created>
  <dcterms:modified xsi:type="dcterms:W3CDTF">2021-02-05T16:58:09Z</dcterms:modified>
</cp:coreProperties>
</file>