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1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263,978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264,223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264,603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264,983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265,363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265,743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266,123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266,503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266,883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267,263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267,643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268,023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268,403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268,830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269,257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269,731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474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270,205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270,679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271,153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271,627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11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145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14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(A)5.Number(D)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Exercisable.6DateExercisableDate and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Title.7Title Sharesand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March 13, 2024.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Kenneth J. Krogulski by /s/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John Hamm as attorney-in-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12/05/2024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4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860" w:type="dxa"/>
            <w:vAlign w:val="bottom"/>
            <w:gridSpan w:val="12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18 U.S.C. 1001 and 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Number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Instruction 6 for procedure.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2024-12-05T16:08:33Z</dcterms:created>
  <dcterms:modified xsi:type="dcterms:W3CDTF">2024-12-05T16:08:33Z</dcterms:modified>
</cp:coreProperties>
</file>