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61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WEST END AVENUE, SUITE 1300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61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44,205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44,218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44,231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44,244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44,257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3.63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44,270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44,283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44,296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44,309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44,322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10/15/2025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44,335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44,348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44,361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44,374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44,387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3.62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44,400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44,413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10/24/2025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3.51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44,426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3.49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44,439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44,452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44,465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44,478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3.39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44,491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611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180" w:type="dxa"/>
            <w:vAlign w:val="bottom"/>
            <w:gridSpan w:val="18"/>
          </w:tcPr>
          <w:p>
            <w:pPr>
              <w:jc w:val="center"/>
              <w:ind w:right="9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40" w:type="dxa"/>
            <w:vAlign w:val="bottom"/>
            <w:gridSpan w:val="1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reported purchase occurred automatically pursuant to a Rule 10b5-1 trading plan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</w:rPr>
              <w:t>of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adopted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</w:rPr>
              <w:t>(D)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 xml:space="preserve"> by the reporting person on November 14, 2024.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James Jones by /s/ John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11/03/2025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Hamm as attorney</w:t>
            </w: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000000"/>
              </w:rPr>
              <w:t>Numbr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-in-fact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4155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415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0829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2025-11-03T07:00:01Z</dcterms:created>
  <dcterms:modified xsi:type="dcterms:W3CDTF">2025-11-03T07:00:01Z</dcterms:modified>
</cp:coreProperties>
</file>